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t>Plantilla de unidad</w:t>
      </w:r>
    </w:p>
    <w:p>
      <w:pPr>
        <w:spacing w:after="360"/>
      </w:pPr>
      <w:r>
        <w:rPr>
          <w:color w:val="6E738C"/>
          <w:sz w:val="22"/>
        </w:rPr>
        <w:t>Scala Learning · diseño instruccional · se copia este archivo y se reemplaza lo que está entre corchetes</w:t>
      </w:r>
    </w:p>
    <w:p>
      <w:pPr>
        <w:pStyle w:val="Heading1"/>
      </w:pPr>
      <w:r>
        <w:t>Cómo se marca este documento</w:t>
      </w:r>
    </w:p>
    <w:p>
      <w:pPr>
        <w:spacing w:after="160"/>
      </w:pPr>
      <w:r>
        <w:rPr>
          <w:b w:val="0"/>
          <w:i w:val="0"/>
          <w:sz w:val="22"/>
        </w:rPr>
        <w:t xml:space="preserve">Tres cosas, y siempre las mismas. </w:t>
      </w:r>
      <w:r>
        <w:rPr>
          <w:b/>
          <w:i w:val="0"/>
          <w:sz w:val="22"/>
        </w:rPr>
        <w:t xml:space="preserve">El contenido va suelto y sale literal, con sus negrillas. </w:t>
      </w:r>
      <w:r>
        <w:rPr>
          <w:b w:val="0"/>
          <w:i w:val="0"/>
          <w:sz w:val="22"/>
        </w:rPr>
        <w:t>Lo que va en rojo es una instrucción para producción y no se ve en el curso: el nombre de un componente, «Título:», «Tarjeta 1», «Vincular…». Y los rótulos que el estudiante sí lee (Importante, Idea clave…) van en el color del texto, en su propia línea, debajo de la línea roja «Tarjeta con icono».</w:t>
      </w:r>
    </w:p>
    <w:p>
      <w:pPr>
        <w:spacing w:after="200"/>
      </w:pPr>
      <w:r>
        <w:rPr>
          <w:i/>
          <w:color w:val="6E738C"/>
          <w:sz w:val="19"/>
        </w:rPr>
        <w:t>Un fragmento de tema con las tres:</w:t>
      </w:r>
    </w:p>
    <w:p>
      <w:r>
        <w:t>Vuelva al caso de Red Salud Wari. El tablero y el reporte informan cifras distintas del mismo mes.</w:t>
      </w:r>
    </w:p>
    <w:p>
      <w:pPr>
        <w:spacing w:after="40"/>
      </w:pPr>
      <w:r>
        <w:rPr>
          <w:b w:val="0"/>
          <w:color w:val="FF0000"/>
        </w:rPr>
        <w:t>Tarjeta con icono</w:t>
      </w:r>
    </w:p>
    <w:p>
      <w:pPr>
        <w:spacing w:after="40"/>
      </w:pPr>
      <w:r>
        <w:t>Importante</w:t>
      </w:r>
    </w:p>
    <w:p>
      <w:pPr>
        <w:spacing w:after="160"/>
      </w:pPr>
      <w:r>
        <w:rPr>
          <w:b w:val="0"/>
          <w:i w:val="0"/>
          <w:sz w:val="22"/>
        </w:rPr>
        <w:t xml:space="preserve">La confusión más costosa consiste en </w:t>
      </w:r>
      <w:r>
        <w:rPr>
          <w:b/>
          <w:i w:val="0"/>
          <w:sz w:val="22"/>
        </w:rPr>
        <w:t>encargar el gobierno de datos al área de tecnología</w:t>
      </w:r>
      <w:r>
        <w:rPr>
          <w:b w:val="0"/>
          <w:i w:val="0"/>
          <w:sz w:val="22"/>
        </w:rPr>
        <w:t>.</w:t>
      </w:r>
    </w:p>
    <w:p>
      <w:pPr>
        <w:spacing w:after="40"/>
      </w:pPr>
      <w:r>
        <w:rPr>
          <w:b w:val="0"/>
          <w:color w:val="FF0000"/>
        </w:rPr>
        <w:t>Carrusel</w:t>
      </w:r>
    </w:p>
    <w:p>
      <w:pPr>
        <w:spacing w:after="40"/>
      </w:pPr>
      <w:r>
        <w:rPr>
          <w:b/>
          <w:i w:val="0"/>
          <w:sz w:val="22"/>
        </w:rPr>
        <w:t xml:space="preserve">Título: </w:t>
      </w:r>
      <w:r>
        <w:rPr>
          <w:b w:val="0"/>
          <w:i w:val="0"/>
          <w:sz w:val="22"/>
        </w:rPr>
        <w:t>4 primeros roles del gobierno de datos</w:t>
      </w:r>
    </w:p>
    <w:p>
      <w:pPr>
        <w:spacing w:after="0"/>
      </w:pPr>
      <w:r>
        <w:rPr>
          <w:b w:val="0"/>
          <w:i w:val="0"/>
          <w:sz w:val="22"/>
        </w:rPr>
        <w:t>Tarjeta 1</w:t>
      </w:r>
    </w:p>
    <w:p>
      <w:pPr>
        <w:spacing w:after="0"/>
      </w:pPr>
      <w:r>
        <w:rPr>
          <w:b/>
          <w:i w:val="0"/>
          <w:sz w:val="22"/>
        </w:rPr>
        <w:t>El propietario del dominio</w:t>
      </w:r>
    </w:p>
    <w:p>
      <w:pPr>
        <w:spacing w:after="120"/>
      </w:pPr>
      <w:r>
        <w:rPr>
          <w:b w:val="0"/>
          <w:i w:val="0"/>
          <w:sz w:val="22"/>
        </w:rPr>
        <w:t>Es quien responde por un conjunto de datos ante la organización.</w:t>
      </w:r>
    </w:p>
    <w:p>
      <w:pPr>
        <w:spacing w:after="0"/>
      </w:pPr>
      <w:r>
        <w:rPr>
          <w:b w:val="0"/>
          <w:i w:val="0"/>
          <w:sz w:val="22"/>
        </w:rPr>
        <w:t>Tarjeta 2</w:t>
      </w:r>
    </w:p>
    <w:p>
      <w:pPr>
        <w:spacing w:after="0"/>
      </w:pPr>
      <w:r>
        <w:rPr>
          <w:b/>
          <w:i w:val="0"/>
          <w:sz w:val="22"/>
        </w:rPr>
        <w:t>El custodio técnico</w:t>
      </w:r>
    </w:p>
    <w:p>
      <w:pPr>
        <w:spacing w:after="120"/>
      </w:pPr>
      <w:r>
        <w:rPr>
          <w:b w:val="0"/>
          <w:i w:val="0"/>
          <w:sz w:val="22"/>
        </w:rPr>
        <w:t>Administra el sistema que almacena los datos y ejecuta los controles.</w:t>
      </w:r>
    </w:p>
    <w:p>
      <w:pPr>
        <w:spacing w:after="200"/>
      </w:pPr>
      <w:r>
        <w:rPr>
          <w:b w:val="0"/>
          <w:color w:val="FF0000"/>
        </w:rPr>
        <w:t>Vincular Imagen-02</w:t>
      </w:r>
    </w:p>
    <w:p>
      <w:pPr>
        <w:pStyle w:val="Heading1"/>
      </w:pPr>
      <w:r>
        <w:t>Seis reglas</w:t>
      </w:r>
    </w:p>
    <w:p>
      <w:pPr>
        <w:pStyle w:val="ListBullet"/>
        <w:spacing w:after="80"/>
      </w:pPr>
      <w:r>
        <w:rPr>
          <w:b/>
          <w:i w:val="0"/>
          <w:sz w:val="22"/>
        </w:rPr>
        <w:t>La negrilla es contenido.</w:t>
      </w:r>
      <w:r>
        <w:rPr>
          <w:b w:val="0"/>
          <w:i w:val="0"/>
          <w:sz w:val="22"/>
        </w:rPr>
        <w:t xml:space="preserve"> Lo que va en negrilla aquí va en negrilla en el curso, y se verifica tramo por tramo. Una por frase.</w:t>
      </w:r>
    </w:p>
    <w:p>
      <w:pPr>
        <w:pStyle w:val="ListBullet"/>
        <w:spacing w:after="80"/>
      </w:pPr>
      <w:r>
        <w:rPr>
          <w:b/>
          <w:i w:val="0"/>
          <w:sz w:val="22"/>
        </w:rPr>
        <w:t>El nombre del componente va en rojo, en su propia línea.</w:t>
      </w:r>
      <w:r>
        <w:rPr>
          <w:b w:val="0"/>
          <w:i w:val="0"/>
          <w:sz w:val="22"/>
        </w:rPr>
        <w:t xml:space="preserve"> Tarjeta con icono, Nota lateral, Acordeón, Carrusel, Pestañas, Pasos, Pasos con detalle, Comparativo, Puntos de interés, Ventana de detalle, Banner destacado, Cifra destacada, Cita, Infografía, Ciclo, Línea de tiempo. Si dice Carrusel, sale carrusel.</w:t>
      </w:r>
    </w:p>
    <w:p>
      <w:pPr>
        <w:pStyle w:val="ListBullet"/>
        <w:spacing w:after="80"/>
      </w:pPr>
      <w:r>
        <w:rPr>
          <w:b/>
          <w:i w:val="0"/>
          <w:sz w:val="22"/>
        </w:rPr>
        <w:t>«Título:» debajo, si el bloque lo tiene.</w:t>
      </w:r>
      <w:r>
        <w:rPr>
          <w:b w:val="0"/>
          <w:i w:val="0"/>
          <w:sz w:val="22"/>
        </w:rPr>
        <w:t xml:space="preserve"> Es lo que el estudiante lee encima del componente. Sin título, no se escribe la línea y producción no inventa ninguno.</w:t>
      </w:r>
    </w:p>
    <w:p>
      <w:pPr>
        <w:pStyle w:val="ListBullet"/>
        <w:spacing w:after="80"/>
      </w:pPr>
      <w:r>
        <w:rPr>
          <w:b/>
          <w:i w:val="0"/>
          <w:sz w:val="22"/>
        </w:rPr>
        <w:t>Cada parte en tres líneas.</w:t>
      </w:r>
      <w:r>
        <w:rPr>
          <w:b w:val="0"/>
          <w:i w:val="0"/>
          <w:sz w:val="22"/>
        </w:rPr>
        <w:t xml:space="preserve"> La línea «Ítem 1», «Tarjeta 1», «Pestaña 1», «Paso 1» o «Punto 1»; debajo, el título de la parte en negrilla; debajo, su texto. El número lo pone el componente. Un «Tip:» va en su propia línea.</w:t>
      </w:r>
    </w:p>
    <w:p>
      <w:pPr>
        <w:pStyle w:val="ListBullet"/>
        <w:spacing w:after="80"/>
      </w:pPr>
      <w:r>
        <w:rPr>
          <w:b/>
          <w:i w:val="0"/>
          <w:sz w:val="22"/>
        </w:rPr>
        <w:t>Las imágenes se vinculan por número.</w:t>
      </w:r>
      <w:r>
        <w:rPr>
          <w:b w:val="0"/>
          <w:i w:val="0"/>
          <w:sz w:val="22"/>
        </w:rPr>
        <w:t xml:space="preserve"> «Vincular Imagen-N» en el sitio exacto, y el archivo en PNG con ese nombre en la carpeta Imagenes. Igual el video («Vincular video» + enlace), el audio («Vincular audio» + MP3) y el PDF («Vincular PDF1»).</w:t>
      </w:r>
    </w:p>
    <w:p>
      <w:pPr>
        <w:pStyle w:val="ListBullet"/>
        <w:spacing w:after="80"/>
      </w:pPr>
      <w:r>
        <w:rPr>
          <w:b/>
          <w:i w:val="0"/>
          <w:sz w:val="22"/>
        </w:rPr>
        <w:t>Sin nombre, decide producción.</w:t>
      </w:r>
      <w:r>
        <w:rPr>
          <w:b w:val="0"/>
          <w:i w:val="0"/>
          <w:sz w:val="22"/>
        </w:rPr>
        <w:t xml:space="preserve"> Un bloque sin componente se resuelve con el catálogo y queda en la lista de capa editorial, que ustedes aprueban. Si producción quiere cambiar un componente que el Word sí nombra, lo pregunta antes.</w:t>
      </w:r>
    </w:p>
    <w:p>
      <w:pPr>
        <w:pStyle w:val="Heading1"/>
      </w:pPr>
      <w:r>
        <w:t>Qué se entrega</w:t>
      </w:r>
    </w:p>
    <w:tbl>
      <w:tblPr>
        <w:tblStyle w:val="TableGrid"/>
        <w:tblW w:type="auto" w:w="0"/>
        <w:jc w:val="left"/>
        <w:tblLook w:firstColumn="1" w:firstRow="1" w:lastColumn="0" w:lastRow="0" w:noHBand="0" w:noVBand="1" w:val="04A0"/>
      </w:tblPr>
      <w:tblGrid>
        <w:gridCol w:w="4759"/>
        <w:gridCol w:w="4759"/>
      </w:tblGrid>
      <w:tr>
        <w:tc>
          <w:tcPr>
            <w:tcW w:type="dxa" w:w="2835"/>
            <w:shd w:fill="EFECF7"/>
          </w:tcPr>
          <w:p>
            <w:r/>
            <w:r>
              <w:rPr>
                <w:b/>
                <w:color w:val="503B96"/>
                <w:sz w:val="16"/>
                <w:spacing w:val="30"/>
              </w:rPr>
              <w:t>ARCHIVO</w:t>
            </w:r>
          </w:p>
        </w:tc>
        <w:tc>
          <w:tcPr>
            <w:tcW w:type="dxa" w:w="6463"/>
            <w:shd w:fill="EFECF7"/>
          </w:tcPr>
          <w:p>
            <w:r/>
            <w:r>
              <w:rPr>
                <w:b/>
                <w:color w:val="503B96"/>
                <w:sz w:val="16"/>
                <w:spacing w:val="30"/>
              </w:rPr>
              <w:t>QUÉ LLEVA</w:t>
            </w:r>
          </w:p>
        </w:tc>
      </w:tr>
      <w:tr>
        <w:tc>
          <w:tcPr>
            <w:tcW w:type="dxa" w:w="2835"/>
          </w:tcPr>
          <w:p>
            <w:r/>
            <w:r>
              <w:rPr>
                <w:b/>
                <w:i w:val="0"/>
                <w:sz w:val="20"/>
              </w:rPr>
              <w:t>DI_Unidad.docx</w:t>
            </w:r>
          </w:p>
        </w:tc>
        <w:tc>
          <w:tcPr>
            <w:tcW w:type="dxa" w:w="6463"/>
          </w:tcPr>
          <w:p>
            <w:r/>
            <w:r>
              <w:rPr>
                <w:b w:val="0"/>
                <w:i w:val="0"/>
                <w:sz w:val="20"/>
              </w:rPr>
              <w:t>Este documento, con la unidad completa.</w:t>
            </w:r>
          </w:p>
        </w:tc>
      </w:tr>
      <w:tr>
        <w:tc>
          <w:tcPr>
            <w:tcW w:type="dxa" w:w="2835"/>
          </w:tcPr>
          <w:p>
            <w:r/>
            <w:r>
              <w:rPr>
                <w:b/>
                <w:i w:val="0"/>
                <w:sz w:val="20"/>
              </w:rPr>
              <w:t>Preguntas_Unidad.docx</w:t>
            </w:r>
          </w:p>
        </w:tc>
        <w:tc>
          <w:tcPr>
            <w:tcW w:type="dxa" w:w="6463"/>
          </w:tcPr>
          <w:p>
            <w:r/>
            <w:r>
              <w:rPr>
                <w:b w:val="0"/>
                <w:i w:val="0"/>
                <w:sz w:val="20"/>
              </w:rPr>
              <w:t>El banco de preguntas de la evaluación: «Pregunta N · Tema N», contexto, enunciado, opciones con la correcta marcada, acierto y error.</w:t>
            </w:r>
          </w:p>
        </w:tc>
      </w:tr>
      <w:tr>
        <w:tc>
          <w:tcPr>
            <w:tcW w:type="dxa" w:w="2835"/>
          </w:tcPr>
          <w:p>
            <w:r/>
            <w:r>
              <w:rPr>
                <w:b/>
                <w:i w:val="0"/>
                <w:sz w:val="20"/>
              </w:rPr>
              <w:t>Imagenes/</w:t>
            </w:r>
          </w:p>
        </w:tc>
        <w:tc>
          <w:tcPr>
            <w:tcW w:type="dxa" w:w="6463"/>
          </w:tcPr>
          <w:p>
            <w:r/>
            <w:r>
              <w:rPr>
                <w:b w:val="0"/>
                <w:i w:val="0"/>
                <w:sz w:val="20"/>
              </w:rPr>
              <w:t>Las imágenes en PNG, con el número del documento: Imagen-01.png, Imagen-02.png… La de portada, cuadrada (1400 × 1400), con la persona centrada y con licencia.</w:t>
            </w:r>
          </w:p>
        </w:tc>
      </w:tr>
      <w:tr>
        <w:tc>
          <w:tcPr>
            <w:tcW w:type="dxa" w:w="2835"/>
          </w:tcPr>
          <w:p>
            <w:r/>
            <w:r>
              <w:rPr>
                <w:b/>
                <w:i w:val="0"/>
                <w:sz w:val="20"/>
              </w:rPr>
              <w:t>PDF/</w:t>
            </w:r>
          </w:p>
        </w:tc>
        <w:tc>
          <w:tcPr>
            <w:tcW w:type="dxa" w:w="6463"/>
          </w:tcPr>
          <w:p>
            <w:r/>
            <w:r>
              <w:rPr>
                <w:b w:val="0"/>
                <w:i w:val="0"/>
                <w:sz w:val="20"/>
              </w:rPr>
              <w:t>Los PDF vinculados, con su número: PDF1.pdf, PDF2.pdf…</w:t>
            </w:r>
          </w:p>
        </w:tc>
      </w:tr>
      <w:tr>
        <w:tc>
          <w:tcPr>
            <w:tcW w:type="dxa" w:w="2835"/>
          </w:tcPr>
          <w:p>
            <w:r/>
            <w:r>
              <w:rPr>
                <w:b/>
                <w:i w:val="0"/>
                <w:sz w:val="20"/>
              </w:rPr>
              <w:t>Audio y video propios</w:t>
            </w:r>
          </w:p>
        </w:tc>
        <w:tc>
          <w:tcPr>
            <w:tcW w:type="dxa" w:w="6463"/>
          </w:tcPr>
          <w:p>
            <w:r/>
            <w:r>
              <w:rPr>
                <w:b w:val="0"/>
                <w:i w:val="0"/>
                <w:sz w:val="20"/>
              </w:rPr>
              <w:t>Los MP3 y MP4 que el documento vincule por nombre. Los de YouTube o Vimeo van solo con el enlace.</w:t>
            </w:r>
          </w:p>
        </w:tc>
      </w:tr>
    </w:tbl>
    <w:p>
      <w:pPr>
        <w:spacing w:after="80"/>
      </w:pPr>
    </w:p>
    <w:p>
      <w:pPr>
        <w:spacing w:after="160"/>
      </w:pPr>
      <w:r>
        <w:rPr>
          <w:b w:val="0"/>
          <w:i w:val="0"/>
          <w:sz w:val="20"/>
        </w:rPr>
        <w:t xml:space="preserve">Cada componente, cómo se escribe y un ejemplo funcionando: </w:t>
      </w:r>
      <w:r>
        <w:rPr>
          <w:b/>
          <w:i w:val="0"/>
          <w:sz w:val="20"/>
        </w:rPr>
        <w:t>catálogo del curso demo</w:t>
      </w:r>
      <w:r>
        <w:rPr>
          <w:b w:val="0"/>
          <w:i w:val="0"/>
          <w:sz w:val="20"/>
        </w:rPr>
        <w:t xml:space="preserve"> · escala-learning.github.io/demo-unidad</w:t>
      </w:r>
    </w:p>
    <w:p>
      <w:r>
        <w:br w:type="page"/>
      </w:r>
    </w:p>
    <w:p>
      <w:pPr>
        <w:pStyle w:val="Heading1"/>
      </w:pPr>
      <w:r>
        <w:t>Portada</w:t>
      </w:r>
    </w:p>
    <w:p>
      <w:pPr>
        <w:spacing w:after="40"/>
      </w:pPr>
      <w:r>
        <w:rPr>
          <w:b/>
          <w:i w:val="0"/>
          <w:sz w:val="22"/>
        </w:rPr>
        <w:t xml:space="preserve">Unidad: </w:t>
      </w:r>
      <w:r>
        <w:rPr>
          <w:b w:val="0"/>
          <w:i w:val="0"/>
          <w:color w:val="6E738C"/>
          <w:sz w:val="22"/>
        </w:rPr>
        <w:t>[número de la unidad]</w:t>
      </w:r>
    </w:p>
    <w:p>
      <w:pPr>
        <w:spacing w:after="40"/>
      </w:pPr>
      <w:r>
        <w:rPr>
          <w:b/>
          <w:i w:val="0"/>
          <w:sz w:val="22"/>
        </w:rPr>
        <w:t xml:space="preserve">Título: </w:t>
      </w:r>
      <w:r>
        <w:rPr>
          <w:b w:val="0"/>
          <w:i w:val="0"/>
          <w:color w:val="6E738C"/>
          <w:sz w:val="22"/>
        </w:rPr>
        <w:t>[título de la unidad; hasta 8 palabras]</w:t>
      </w:r>
    </w:p>
    <w:p>
      <w:pPr>
        <w:spacing w:after="40"/>
      </w:pPr>
      <w:r>
        <w:rPr>
          <w:b/>
          <w:i w:val="0"/>
          <w:sz w:val="22"/>
        </w:rPr>
        <w:t xml:space="preserve">Subtítulo: </w:t>
      </w:r>
      <w:r>
        <w:rPr>
          <w:b w:val="0"/>
          <w:i w:val="0"/>
          <w:color w:val="6E738C"/>
          <w:sz w:val="22"/>
        </w:rPr>
        <w:t>[la línea bajo el título: nombre del curso]</w:t>
      </w:r>
    </w:p>
    <w:p>
      <w:pPr>
        <w:spacing w:after="40"/>
      </w:pPr>
      <w:r>
        <w:rPr>
          <w:b/>
          <w:i w:val="0"/>
          <w:sz w:val="22"/>
        </w:rPr>
        <w:t xml:space="preserve">Frase destacada: </w:t>
      </w:r>
      <w:r>
        <w:rPr>
          <w:b w:val="0"/>
          <w:i w:val="0"/>
          <w:color w:val="6E738C"/>
          <w:sz w:val="22"/>
        </w:rPr>
        <w:t>[la frase que abre el curso; sale en la portada]</w:t>
      </w:r>
    </w:p>
    <w:p>
      <w:pPr>
        <w:spacing w:after="40"/>
      </w:pPr>
      <w:r>
        <w:rPr>
          <w:b w:val="0"/>
          <w:color w:val="FF0000"/>
        </w:rPr>
        <w:t>Vincular Imagen-01</w:t>
      </w:r>
    </w:p>
    <w:p>
      <w:pPr>
        <w:spacing w:after="200"/>
      </w:pPr>
      <w:r>
        <w:rPr>
          <w:i/>
          <w:color w:val="6E738C"/>
          <w:sz w:val="19"/>
        </w:rPr>
        <w:t>La foto de portada, en Imagenes/Imagen-01.png: cuadrada, 1400 × 1400, con la persona centrada, con licencia. El énfasis del título lo decide producción.</w:t>
      </w:r>
    </w:p>
    <w:p>
      <w:pPr>
        <w:pStyle w:val="Heading1"/>
      </w:pPr>
      <w:r>
        <w:t>Contenido de la unidad</w:t>
      </w:r>
    </w:p>
    <w:p>
      <w:pPr>
        <w:spacing w:after="40"/>
      </w:pPr>
      <w:r>
        <w:t>Resultado de aprendizaje</w:t>
      </w:r>
    </w:p>
    <w:p>
      <w:r>
        <w:t>[la frase que encabeza el índice]</w:t>
      </w:r>
    </w:p>
    <w:p>
      <w:pPr>
        <w:spacing w:after="200"/>
      </w:pPr>
      <w:r>
        <w:rPr>
          <w:i/>
          <w:color w:val="6E738C"/>
          <w:sz w:val="19"/>
        </w:rPr>
        <w:t>El índice se arma solo con los títulos de los temas y sus secciones. Cada subtítulo debe poder leerse como una línea del índice.</w:t>
      </w:r>
    </w:p>
    <w:p>
      <w:pPr>
        <w:pStyle w:val="Heading1"/>
      </w:pPr>
      <w:r>
        <w:t>Introducción</w:t>
      </w:r>
    </w:p>
    <w:p>
      <w:pPr>
        <w:spacing w:after="200"/>
      </w:pPr>
      <w:r>
        <w:rPr>
          <w:i/>
          <w:color w:val="6E738C"/>
          <w:sz w:val="19"/>
        </w:rPr>
        <w:t>Dos o tres párrafos sueltos: de qué trata la unidad, por qué importa y qué la hilvana. La primera frase es la que abre la pantalla.</w:t>
      </w:r>
    </w:p>
    <w:p>
      <w:r>
        <w:t>[Primer párrafo de la introducción.]</w:t>
      </w:r>
    </w:p>
    <w:p>
      <w:r>
        <w:t>[Segundo párrafo.]</w:t>
      </w:r>
    </w:p>
    <w:p>
      <w:pPr>
        <w:pStyle w:val="Heading1"/>
      </w:pPr>
      <w:r>
        <w:t>¿Qué va a lograr en esta unidad?</w:t>
      </w:r>
    </w:p>
    <w:p>
      <w:pPr>
        <w:spacing w:after="40"/>
      </w:pPr>
      <w:r>
        <w:t>Resultado de aprendizaje</w:t>
      </w:r>
    </w:p>
    <w:p>
      <w:r>
        <w:t>[el mismo de «Contenido de la unidad»]</w:t>
      </w:r>
    </w:p>
    <w:p>
      <w:pPr>
        <w:spacing w:after="40"/>
      </w:pPr>
      <w:r>
        <w:t>Público objetivo</w:t>
      </w:r>
    </w:p>
    <w:p>
      <w:r>
        <w:t>[a quién va dirigida, una o dos frases]</w:t>
      </w:r>
    </w:p>
    <w:p>
      <w:pPr>
        <w:spacing w:after="40"/>
      </w:pPr>
      <w:r>
        <w:t>¿Qué va a aprender?</w:t>
      </w:r>
    </w:p>
    <w:p>
      <w:r>
        <w:t>[un párrafo]</w:t>
      </w:r>
    </w:p>
    <w:p>
      <w:pPr>
        <w:spacing w:after="40"/>
      </w:pPr>
      <w:r>
        <w:t>Evidencia de la unidad</w:t>
      </w:r>
    </w:p>
    <w:p>
      <w:r>
        <w:t>[qué entrega el estudiante al terminar]</w:t>
      </w:r>
    </w:p>
    <w:p>
      <w:pPr>
        <w:spacing w:after="200"/>
      </w:pPr>
      <w:r>
        <w:rPr>
          <w:i/>
          <w:color w:val="6E738C"/>
          <w:sz w:val="19"/>
        </w:rPr>
        <w:t>El reto de la unidad y el glosario, si los hay, van en el LMS: no se escriben aquí.</w:t>
      </w:r>
    </w:p>
    <w:p>
      <w:pPr>
        <w:pStyle w:val="Heading1"/>
      </w:pPr>
      <w:r>
        <w:t>1. [Título del tema]</w:t>
      </w:r>
    </w:p>
    <w:p>
      <w:r>
        <w:t>[Entrada del tema: uno o dos párrafos. El primero es el propósito del tema.]</w:t>
      </w:r>
    </w:p>
    <w:p>
      <w:pPr>
        <w:pStyle w:val="Heading2"/>
      </w:pPr>
      <w:r>
        <w:t>1.1 [Título del subtema]</w:t>
      </w:r>
    </w:p>
    <w:p>
      <w:r>
        <w:t>[Texto del subtema, completo: producción no recorta.]</w:t>
      </w:r>
    </w:p>
    <w:p>
      <w:pPr>
        <w:spacing w:after="40"/>
      </w:pPr>
      <w:r>
        <w:rPr>
          <w:b w:val="0"/>
          <w:color w:val="FF0000"/>
        </w:rPr>
        <w:t>Acordeón</w:t>
      </w:r>
    </w:p>
    <w:p>
      <w:pPr>
        <w:spacing w:after="40"/>
      </w:pPr>
      <w:r>
        <w:rPr>
          <w:b/>
          <w:i w:val="0"/>
          <w:sz w:val="22"/>
        </w:rPr>
        <w:t xml:space="preserve">Título: </w:t>
      </w:r>
      <w:r>
        <w:rPr>
          <w:b w:val="0"/>
          <w:i w:val="0"/>
          <w:color w:val="6E738C"/>
          <w:sz w:val="22"/>
        </w:rPr>
        <w:t>[título del acordeón]</w:t>
      </w:r>
    </w:p>
    <w:p>
      <w:pPr>
        <w:spacing w:after="0"/>
      </w:pPr>
      <w:r>
        <w:rPr>
          <w:b w:val="0"/>
          <w:i w:val="0"/>
          <w:sz w:val="22"/>
        </w:rPr>
        <w:t>Ítem 1</w:t>
      </w:r>
    </w:p>
    <w:p>
      <w:pPr>
        <w:spacing w:after="0"/>
      </w:pPr>
      <w:r>
        <w:rPr>
          <w:b/>
          <w:i w:val="0"/>
          <w:sz w:val="22"/>
        </w:rPr>
        <w:t>[título del ítem]</w:t>
      </w:r>
    </w:p>
    <w:p>
      <w:pPr>
        <w:spacing w:after="120"/>
      </w:pPr>
      <w:r>
        <w:rPr>
          <w:b w:val="0"/>
          <w:i w:val="0"/>
          <w:color w:val="6E738C"/>
          <w:sz w:val="22"/>
        </w:rPr>
        <w:t>[texto del ítem]</w:t>
      </w:r>
    </w:p>
    <w:p>
      <w:pPr>
        <w:spacing w:after="0"/>
      </w:pPr>
      <w:r>
        <w:rPr>
          <w:b w:val="0"/>
          <w:i w:val="0"/>
          <w:sz w:val="22"/>
        </w:rPr>
        <w:t>Ítem 2</w:t>
      </w:r>
    </w:p>
    <w:p>
      <w:pPr>
        <w:spacing w:after="0"/>
      </w:pPr>
      <w:r>
        <w:rPr>
          <w:b/>
          <w:i w:val="0"/>
          <w:sz w:val="22"/>
        </w:rPr>
        <w:t>[título del ítem]</w:t>
      </w:r>
    </w:p>
    <w:p>
      <w:pPr>
        <w:spacing w:after="120"/>
      </w:pPr>
      <w:r>
        <w:rPr>
          <w:b w:val="0"/>
          <w:i w:val="0"/>
          <w:color w:val="6E738C"/>
          <w:sz w:val="22"/>
        </w:rPr>
        <w:t>[texto del ítem]</w:t>
      </w:r>
    </w:p>
    <w:p>
      <w:pPr>
        <w:spacing w:after="0"/>
      </w:pPr>
      <w:r>
        <w:rPr>
          <w:b w:val="0"/>
          <w:i w:val="0"/>
          <w:sz w:val="22"/>
        </w:rPr>
        <w:t>Ítem 3</w:t>
      </w:r>
    </w:p>
    <w:p>
      <w:pPr>
        <w:spacing w:after="0"/>
      </w:pPr>
      <w:r>
        <w:rPr>
          <w:b/>
          <w:i w:val="0"/>
          <w:sz w:val="22"/>
        </w:rPr>
        <w:t>[título del ítem]</w:t>
      </w:r>
    </w:p>
    <w:p>
      <w:pPr>
        <w:spacing w:after="120"/>
      </w:pPr>
      <w:r>
        <w:rPr>
          <w:b w:val="0"/>
          <w:i w:val="0"/>
          <w:color w:val="6E738C"/>
          <w:sz w:val="22"/>
        </w:rPr>
        <w:t>[texto del ítem]</w:t>
      </w:r>
    </w:p>
    <w:p>
      <w:r>
        <w:t>[El texto sigue después del componente, sin repetir lo que ya está dentro.]</w:t>
      </w:r>
    </w:p>
    <w:p>
      <w:pPr>
        <w:spacing w:after="40"/>
      </w:pPr>
      <w:r>
        <w:rPr>
          <w:b w:val="0"/>
          <w:color w:val="FF0000"/>
        </w:rPr>
        <w:t>Tarjeta con icono</w:t>
      </w:r>
    </w:p>
    <w:p>
      <w:pPr>
        <w:spacing w:after="40"/>
      </w:pPr>
      <w:r>
        <w:t>Importante</w:t>
      </w:r>
    </w:p>
    <w:p>
      <w:r>
        <w:t>[la idea que debe retenerse; hasta 60 palabras, con su negrilla]</w:t>
      </w:r>
    </w:p>
    <w:p>
      <w:pPr>
        <w:spacing w:after="200"/>
      </w:pPr>
      <w:r>
        <w:rPr>
          <w:i/>
          <w:color w:val="6E738C"/>
          <w:sz w:val="19"/>
        </w:rPr>
        <w:t>Rótulos de tarjeta, siempre bajo la línea roja «Tarjeta con icono»: Idea clave · Importante · Para tener en cuenta · Clave de aplicación · Criterio de aceptación · Atención · Error frecuente · Para reflexionar · Ponte a prueba. «Dato curioso» va bajo «Nota lateral».</w:t>
      </w:r>
    </w:p>
    <w:p>
      <w:pPr>
        <w:spacing w:after="40"/>
      </w:pPr>
      <w:r>
        <w:rPr>
          <w:b w:val="0"/>
          <w:color w:val="FF0000"/>
        </w:rPr>
        <w:t>Cifra destacada</w:t>
      </w:r>
    </w:p>
    <w:p>
      <w:pPr>
        <w:spacing w:after="40"/>
      </w:pPr>
      <w:r>
        <w:rPr>
          <w:b/>
          <w:i w:val="0"/>
          <w:sz w:val="22"/>
        </w:rPr>
        <w:t xml:space="preserve">Cifra: </w:t>
      </w:r>
      <w:r>
        <w:rPr>
          <w:b w:val="0"/>
          <w:i w:val="0"/>
          <w:color w:val="6E738C"/>
          <w:sz w:val="22"/>
        </w:rPr>
        <w:t>[la cifra con su unidad]</w:t>
      </w:r>
    </w:p>
    <w:p>
      <w:pPr>
        <w:spacing w:after="40"/>
      </w:pPr>
      <w:r>
        <w:rPr>
          <w:b/>
          <w:i w:val="0"/>
          <w:sz w:val="22"/>
        </w:rPr>
        <w:t xml:space="preserve">Frase corta: </w:t>
      </w:r>
      <w:r>
        <w:rPr>
          <w:b w:val="0"/>
          <w:i w:val="0"/>
          <w:color w:val="6E738C"/>
          <w:sz w:val="22"/>
        </w:rPr>
        <w:t>[qué mide; hasta 12 palabras; va bajo la cifra]</w:t>
      </w:r>
    </w:p>
    <w:p>
      <w:pPr>
        <w:spacing w:after="40"/>
      </w:pPr>
      <w:r>
        <w:rPr>
          <w:b/>
          <w:i w:val="0"/>
          <w:sz w:val="22"/>
        </w:rPr>
        <w:t xml:space="preserve">Título: </w:t>
      </w:r>
      <w:r>
        <w:rPr>
          <w:b w:val="0"/>
          <w:i w:val="0"/>
          <w:color w:val="6E738C"/>
          <w:sz w:val="22"/>
        </w:rPr>
        <w:t>[rótulo que se lee encima del texto, p. ej. Dato con evidencia]</w:t>
      </w:r>
    </w:p>
    <w:p>
      <w:pPr>
        <w:spacing w:after="40"/>
      </w:pPr>
      <w:r>
        <w:rPr>
          <w:b/>
          <w:i w:val="0"/>
          <w:sz w:val="22"/>
        </w:rPr>
        <w:t xml:space="preserve">Texto: </w:t>
      </w:r>
      <w:r>
        <w:rPr>
          <w:b w:val="0"/>
          <w:i w:val="0"/>
          <w:color w:val="6E738C"/>
          <w:sz w:val="22"/>
        </w:rPr>
        <w:t>[el párrafo completo, literal]</w:t>
      </w:r>
    </w:p>
    <w:p>
      <w:pPr>
        <w:spacing w:after="40"/>
      </w:pPr>
      <w:r>
        <w:rPr>
          <w:b/>
          <w:i w:val="0"/>
          <w:sz w:val="22"/>
        </w:rPr>
        <w:t xml:space="preserve">Fuente: </w:t>
      </w:r>
      <w:r>
        <w:rPr>
          <w:b w:val="0"/>
          <w:i w:val="0"/>
          <w:color w:val="6E738C"/>
          <w:sz w:val="22"/>
        </w:rPr>
        <w:t>[referencia]</w:t>
      </w:r>
    </w:p>
    <w:p>
      <w:r>
        <w:t>[Un párrafo que presenta la figura.]</w:t>
      </w:r>
    </w:p>
    <w:p>
      <w:pPr>
        <w:spacing w:after="40"/>
      </w:pPr>
      <w:r>
        <w:rPr>
          <w:b w:val="0"/>
          <w:color w:val="FF0000"/>
        </w:rPr>
        <w:t>Vincular Imagen-02</w:t>
      </w:r>
    </w:p>
    <w:p>
      <w:pPr>
        <w:spacing w:after="40"/>
      </w:pPr>
      <w:r>
        <w:rPr>
          <w:b/>
          <w:i w:val="0"/>
          <w:sz w:val="22"/>
        </w:rPr>
        <w:t xml:space="preserve">Leyenda: </w:t>
      </w:r>
      <w:r>
        <w:rPr>
          <w:b w:val="0"/>
          <w:i w:val="0"/>
          <w:color w:val="6E738C"/>
          <w:sz w:val="22"/>
        </w:rPr>
        <w:t>[pie de la imagen, literal; se borra la línea si no lleva]</w:t>
      </w:r>
    </w:p>
    <w:tbl>
      <w:tblPr>
        <w:tblW w:type="auto" w:w="0"/>
        <w:jc w:val="left"/>
        <w:tblLook w:firstColumn="1" w:firstRow="1" w:lastColumn="0" w:lastRow="0" w:noHBand="0" w:noVBand="1" w:val="04A0"/>
      </w:tblPr>
      <w:tblGrid>
        <w:gridCol w:w="9518"/>
      </w:tblGrid>
      <w:tr>
        <w:tc>
          <w:tcPr>
            <w:tcW w:type="dxa" w:w="9518"/>
            <w:shd w:fill="FDF4DE"/>
            <w:tcBorders>
              <w:left w:val="single" w:sz="30" w:color="C08A00"/>
              <w:top w:val="single" w:sz="6" w:color="FDF4DE"/>
              <w:bottom w:val="single" w:sz="6" w:color="FDF4DE"/>
              <w:right w:val="single" w:sz="6" w:color="FDF4DE"/>
            </w:tcBorders>
            <w:tcMar>
              <w:top w:w="100" w:type="dxa"/>
              <w:bottom w:w="100" w:type="dxa"/>
              <w:left w:w="160" w:type="dxa"/>
              <w:right w:w="160" w:type="dxa"/>
            </w:tcMar>
          </w:tcPr>
          <w:p>
            <w:pPr>
              <w:spacing w:after="80"/>
            </w:pPr>
            <w:r/>
            <w:r>
              <w:rPr>
                <w:b/>
                <w:color w:val="8A6100"/>
                <w:sz w:val="16"/>
                <w:spacing w:val="30"/>
              </w:rPr>
              <w:t>PARA DISEÑO GRÁFICO · NO ES CONTENIDO</w:t>
            </w:r>
          </w:p>
          <w:p>
            <w:pPr>
              <w:spacing w:after="40"/>
            </w:pPr>
            <w:r>
              <w:rPr>
                <w:b/>
                <w:i w:val="0"/>
                <w:sz w:val="21"/>
              </w:rPr>
              <w:t>Figura 2</w:t>
            </w:r>
          </w:p>
          <w:p>
            <w:pPr>
              <w:spacing w:after="40"/>
            </w:pPr>
            <w:r>
              <w:rPr>
                <w:b/>
                <w:i w:val="0"/>
                <w:sz w:val="21"/>
              </w:rPr>
              <w:t xml:space="preserve">Leyenda: </w:t>
            </w:r>
            <w:r>
              <w:rPr>
                <w:b w:val="0"/>
                <w:i w:val="0"/>
                <w:color w:val="6E738C"/>
                <w:sz w:val="21"/>
              </w:rPr>
              <w:t>[pie de la figura, literal]</w:t>
            </w:r>
          </w:p>
          <w:p>
            <w:pPr>
              <w:spacing w:after="40"/>
            </w:pPr>
            <w:r>
              <w:rPr>
                <w:b w:val="0"/>
                <w:i w:val="0"/>
                <w:color w:val="6E738C"/>
                <w:sz w:val="21"/>
              </w:rPr>
              <w:t>[Qué debe dibujar el diseñador: elementos, orden y los textos que van dentro.]</w:t>
            </w:r>
          </w:p>
          <w:p>
            <w:pPr>
              <w:spacing w:before="80" w:after="0"/>
            </w:pPr>
            <w:r>
              <w:rPr>
                <w:i/>
                <w:color w:val="6E738C"/>
                <w:sz w:val="18"/>
              </w:rPr>
              <w:t>Solo mientras la figura sigue en manos del diseñador: esta caja reemplaza a la línea «Vincular Imagen-2». Cuando llega el archivo, se quita la caja y queda la línea.</w:t>
            </w:r>
          </w:p>
        </w:tc>
      </w:tr>
    </w:tbl>
    <w:p>
      <w:pPr>
        <w:spacing w:after="80"/>
      </w:pPr>
    </w:p>
    <w:p>
      <w:pPr>
        <w:pStyle w:val="Heading2"/>
      </w:pPr>
      <w:r>
        <w:t>1.2 [Título del subtema]</w:t>
      </w:r>
    </w:p>
    <w:p>
      <w:r>
        <w:t>[Texto del subtema.]</w:t>
      </w:r>
    </w:p>
    <w:p>
      <w:pPr>
        <w:spacing w:after="40"/>
      </w:pPr>
      <w:r>
        <w:rPr>
          <w:b w:val="0"/>
          <w:color w:val="FF0000"/>
        </w:rPr>
        <w:t>Comparativo</w:t>
      </w:r>
    </w:p>
    <w:p>
      <w:pPr>
        <w:spacing w:after="40"/>
      </w:pPr>
      <w:r>
        <w:rPr>
          <w:b/>
          <w:i w:val="0"/>
          <w:sz w:val="22"/>
        </w:rPr>
        <w:t xml:space="preserve">Título: </w:t>
      </w:r>
      <w:r>
        <w:rPr>
          <w:b w:val="0"/>
          <w:i w:val="0"/>
          <w:color w:val="6E738C"/>
          <w:sz w:val="22"/>
        </w:rPr>
        <w:t>[qué se compara]</w:t>
      </w:r>
    </w:p>
    <w:p>
      <w:pPr>
        <w:spacing w:after="0"/>
      </w:pPr>
      <w:r>
        <w:rPr>
          <w:b/>
          <w:i w:val="0"/>
          <w:sz w:val="22"/>
        </w:rPr>
        <w:t>[Lado A]</w:t>
      </w:r>
    </w:p>
    <w:p>
      <w:r>
        <w:t>[texto del lado A]</w:t>
      </w:r>
    </w:p>
    <w:p>
      <w:pPr>
        <w:spacing w:after="0"/>
      </w:pPr>
      <w:r>
        <w:rPr>
          <w:b/>
          <w:i w:val="0"/>
          <w:sz w:val="22"/>
        </w:rPr>
        <w:t>[Lado B]</w:t>
      </w:r>
    </w:p>
    <w:p>
      <w:r>
        <w:t>[texto del lado B]</w:t>
      </w:r>
    </w:p>
    <w:p>
      <w:pPr>
        <w:spacing w:after="40"/>
      </w:pPr>
      <w:r>
        <w:rPr>
          <w:b w:val="0"/>
          <w:color w:val="FF0000"/>
        </w:rPr>
        <w:t>Pasos con detalle</w:t>
      </w:r>
    </w:p>
    <w:p>
      <w:pPr>
        <w:spacing w:after="40"/>
      </w:pPr>
      <w:r>
        <w:rPr>
          <w:b/>
          <w:i w:val="0"/>
          <w:sz w:val="22"/>
        </w:rPr>
        <w:t xml:space="preserve">Título: </w:t>
      </w:r>
      <w:r>
        <w:rPr>
          <w:b w:val="0"/>
          <w:i w:val="0"/>
          <w:color w:val="6E738C"/>
          <w:sz w:val="22"/>
        </w:rPr>
        <w:t>[título]</w:t>
      </w:r>
    </w:p>
    <w:p>
      <w:pPr>
        <w:spacing w:after="0"/>
      </w:pPr>
      <w:r>
        <w:rPr>
          <w:b w:val="0"/>
          <w:i w:val="0"/>
          <w:sz w:val="22"/>
        </w:rPr>
        <w:t>Paso 1</w:t>
      </w:r>
    </w:p>
    <w:p>
      <w:pPr>
        <w:spacing w:after="0"/>
      </w:pPr>
      <w:r>
        <w:rPr>
          <w:b/>
          <w:i w:val="0"/>
          <w:sz w:val="22"/>
        </w:rPr>
        <w:t>[título del paso]</w:t>
      </w:r>
    </w:p>
    <w:p>
      <w:pPr>
        <w:spacing w:after="40"/>
      </w:pPr>
      <w:r>
        <w:rPr>
          <w:b w:val="0"/>
          <w:i w:val="0"/>
          <w:color w:val="6E738C"/>
          <w:sz w:val="22"/>
        </w:rPr>
        <w:t>[texto]</w:t>
      </w:r>
    </w:p>
    <w:p>
      <w:pPr>
        <w:spacing w:after="120"/>
      </w:pPr>
      <w:r>
        <w:rPr>
          <w:b/>
          <w:i w:val="0"/>
          <w:sz w:val="22"/>
        </w:rPr>
        <w:t xml:space="preserve">Tip: </w:t>
      </w:r>
      <w:r>
        <w:rPr>
          <w:b w:val="0"/>
          <w:i w:val="0"/>
          <w:color w:val="6E738C"/>
          <w:sz w:val="22"/>
        </w:rPr>
        <w:t>[una línea, opcional]</w:t>
      </w:r>
    </w:p>
    <w:p>
      <w:pPr>
        <w:spacing w:after="0"/>
      </w:pPr>
      <w:r>
        <w:rPr>
          <w:b w:val="0"/>
          <w:i w:val="0"/>
          <w:sz w:val="22"/>
        </w:rPr>
        <w:t>Paso 2</w:t>
      </w:r>
    </w:p>
    <w:p>
      <w:pPr>
        <w:spacing w:after="0"/>
      </w:pPr>
      <w:r>
        <w:rPr>
          <w:b/>
          <w:i w:val="0"/>
          <w:sz w:val="22"/>
        </w:rPr>
        <w:t>[título del paso]</w:t>
      </w:r>
    </w:p>
    <w:p>
      <w:pPr>
        <w:spacing w:after="120"/>
      </w:pPr>
      <w:r>
        <w:rPr>
          <w:b w:val="0"/>
          <w:i w:val="0"/>
          <w:color w:val="6E738C"/>
          <w:sz w:val="22"/>
        </w:rPr>
        <w:t>[texto]</w:t>
      </w:r>
    </w:p>
    <w:p>
      <w:pPr>
        <w:spacing w:after="0"/>
      </w:pPr>
      <w:r>
        <w:rPr>
          <w:b/>
          <w:i w:val="0"/>
          <w:sz w:val="22"/>
        </w:rPr>
        <w:t>Tabla 1</w:t>
      </w:r>
    </w:p>
    <w:p>
      <w:r>
        <w:t>[Título de la tabla]</w:t>
      </w:r>
    </w:p>
    <w:tbl>
      <w:tblPr>
        <w:tblStyle w:val="TableGrid"/>
        <w:tblW w:type="auto" w:w="0"/>
        <w:jc w:val="left"/>
        <w:tblLook w:firstColumn="1" w:firstRow="1" w:lastColumn="0" w:lastRow="0" w:noHBand="0" w:noVBand="1" w:val="04A0"/>
      </w:tblPr>
      <w:tblGrid>
        <w:gridCol w:w="3173"/>
        <w:gridCol w:w="3173"/>
        <w:gridCol w:w="3173"/>
      </w:tblGrid>
      <w:tr>
        <w:tc>
          <w:tcPr>
            <w:tcW w:type="dxa" w:w="3061"/>
            <w:shd w:fill="EFECF7"/>
          </w:tcPr>
          <w:p>
            <w:r/>
            <w:r>
              <w:rPr>
                <w:b/>
                <w:color w:val="503B96"/>
                <w:sz w:val="16"/>
                <w:spacing w:val="30"/>
              </w:rPr>
              <w:t>[ENCABEZADO]</w:t>
            </w:r>
          </w:p>
        </w:tc>
        <w:tc>
          <w:tcPr>
            <w:tcW w:type="dxa" w:w="3118"/>
            <w:shd w:fill="EFECF7"/>
          </w:tcPr>
          <w:p>
            <w:r/>
            <w:r>
              <w:rPr>
                <w:b/>
                <w:color w:val="503B96"/>
                <w:sz w:val="16"/>
                <w:spacing w:val="30"/>
              </w:rPr>
              <w:t>[ENCABEZADO]</w:t>
            </w:r>
          </w:p>
        </w:tc>
        <w:tc>
          <w:tcPr>
            <w:tcW w:type="dxa" w:w="3118"/>
            <w:shd w:fill="EFECF7"/>
          </w:tcPr>
          <w:p>
            <w:r/>
            <w:r>
              <w:rPr>
                <w:b/>
                <w:color w:val="503B96"/>
                <w:sz w:val="16"/>
                <w:spacing w:val="30"/>
              </w:rPr>
              <w:t>[ENCABEZADO]</w:t>
            </w:r>
          </w:p>
        </w:tc>
      </w:tr>
      <w:tr>
        <w:tc>
          <w:tcPr>
            <w:tcW w:type="dxa" w:w="3061"/>
          </w:tcPr>
          <w:p>
            <w:r/>
            <w:r>
              <w:rPr>
                <w:b w:val="0"/>
                <w:i w:val="0"/>
                <w:sz w:val="20"/>
              </w:rPr>
              <w:t>[celda]</w:t>
            </w:r>
          </w:p>
        </w:tc>
        <w:tc>
          <w:tcPr>
            <w:tcW w:type="dxa" w:w="3118"/>
          </w:tcPr>
          <w:p>
            <w:r/>
            <w:r>
              <w:rPr>
                <w:b w:val="0"/>
                <w:i w:val="0"/>
                <w:sz w:val="20"/>
              </w:rPr>
              <w:t>[celda]</w:t>
            </w:r>
          </w:p>
        </w:tc>
        <w:tc>
          <w:tcPr>
            <w:tcW w:type="dxa" w:w="3118"/>
          </w:tcPr>
          <w:p>
            <w:r/>
            <w:r>
              <w:rPr>
                <w:b w:val="0"/>
                <w:i w:val="0"/>
                <w:sz w:val="20"/>
              </w:rPr>
              <w:t>[celda]</w:t>
            </w:r>
          </w:p>
        </w:tc>
      </w:tr>
      <w:tr>
        <w:tc>
          <w:tcPr>
            <w:tcW w:type="dxa" w:w="3061"/>
          </w:tcPr>
          <w:p>
            <w:r/>
            <w:r>
              <w:rPr>
                <w:b w:val="0"/>
                <w:i w:val="0"/>
                <w:sz w:val="20"/>
              </w:rPr>
              <w:t>[celda]</w:t>
            </w:r>
          </w:p>
        </w:tc>
        <w:tc>
          <w:tcPr>
            <w:tcW w:type="dxa" w:w="3118"/>
          </w:tcPr>
          <w:p>
            <w:r/>
            <w:r>
              <w:rPr>
                <w:b w:val="0"/>
                <w:i w:val="0"/>
                <w:sz w:val="20"/>
              </w:rPr>
              <w:t>[celda]</w:t>
            </w:r>
          </w:p>
        </w:tc>
        <w:tc>
          <w:tcPr>
            <w:tcW w:type="dxa" w:w="3118"/>
          </w:tcPr>
          <w:p>
            <w:r/>
            <w:r>
              <w:rPr>
                <w:b w:val="0"/>
                <w:i w:val="0"/>
                <w:sz w:val="20"/>
              </w:rPr>
              <w:t>[celda]</w:t>
            </w:r>
          </w:p>
        </w:tc>
      </w:tr>
    </w:tbl>
    <w:p>
      <w:pPr>
        <w:spacing w:after="80"/>
      </w:pPr>
    </w:p>
    <w:p>
      <w:r>
        <w:t>Nota. [si la tiene]</w:t>
      </w:r>
    </w:p>
    <w:p>
      <w:r>
        <w:t>Fuente: [si la tiene]</w:t>
      </w:r>
    </w:p>
    <w:p>
      <w:pPr>
        <w:spacing w:after="40"/>
      </w:pPr>
      <w:r>
        <w:rPr>
          <w:b w:val="0"/>
          <w:color w:val="FF0000"/>
        </w:rPr>
        <w:t>Banner destacado</w:t>
      </w:r>
    </w:p>
    <w:p>
      <w:r>
        <w:t>[una sola frase, de hasta 25 palabras]</w:t>
      </w:r>
    </w:p>
    <w:p>
      <w:pPr>
        <w:spacing w:after="40"/>
      </w:pPr>
      <w:r>
        <w:rPr>
          <w:b w:val="0"/>
          <w:color w:val="FF0000"/>
        </w:rPr>
        <w:t>Tarjeta con icono</w:t>
      </w:r>
    </w:p>
    <w:p>
      <w:pPr>
        <w:spacing w:after="40"/>
      </w:pPr>
      <w:r>
        <w:t>Ponte a prueba</w:t>
      </w:r>
    </w:p>
    <w:p>
      <w:r>
        <w:t>[un caso y lo que el estudiante debe resolver antes de avanzar]</w:t>
      </w:r>
    </w:p>
    <w:p>
      <w:r>
        <w:t>[Frase que presenta el PDF.]</w:t>
      </w:r>
    </w:p>
    <w:p>
      <w:pPr>
        <w:spacing w:after="40"/>
      </w:pPr>
      <w:r>
        <w:rPr>
          <w:b w:val="0"/>
          <w:color w:val="FF0000"/>
        </w:rPr>
        <w:t>Vincular PDF1</w:t>
      </w:r>
    </w:p>
    <w:p>
      <w:r>
        <w:t>[Frase que presenta el video.]</w:t>
      </w:r>
    </w:p>
    <w:p>
      <w:pPr>
        <w:spacing w:after="40"/>
      </w:pPr>
      <w:r>
        <w:rPr>
          <w:b w:val="0"/>
          <w:color w:val="FF0000"/>
        </w:rPr>
        <w:t>Vincular video [enlace de YouTube o Vimeo]</w:t>
      </w:r>
    </w:p>
    <w:p>
      <w:pPr>
        <w:pStyle w:val="Heading1"/>
      </w:pPr>
      <w:r>
        <w:t>Referencias</w:t>
      </w:r>
    </w:p>
    <w:p>
      <w:pPr>
        <w:spacing w:after="200"/>
      </w:pPr>
      <w:r>
        <w:rPr>
          <w:i/>
          <w:color w:val="6E738C"/>
          <w:sz w:val="19"/>
        </w:rPr>
        <w:t>Formato APA, una por párrafo, en orden alfabético y solo las citadas en el texto. Autor y año sin negrilla, el título de la obra en cursiva, sin enlaces.</w:t>
      </w:r>
    </w:p>
    <w:p>
      <w:pPr>
        <w:spacing w:after="160"/>
      </w:pPr>
      <w:r>
        <w:rPr>
          <w:b w:val="0"/>
          <w:i w:val="0"/>
          <w:sz w:val="22"/>
        </w:rPr>
        <w:t xml:space="preserve">Apellido, N. (Año). </w:t>
      </w:r>
      <w:r>
        <w:rPr>
          <w:b w:val="0"/>
          <w:i/>
          <w:sz w:val="22"/>
        </w:rPr>
        <w:t>Título de la obra</w:t>
      </w:r>
      <w:r>
        <w:rPr>
          <w:b w:val="0"/>
          <w:i w:val="0"/>
          <w:sz w:val="22"/>
        </w:rPr>
        <w:t>. Editorial.</w:t>
      </w:r>
    </w:p>
    <w:p>
      <w:pPr>
        <w:spacing w:after="160"/>
      </w:pPr>
      <w:r>
        <w:rPr>
          <w:b w:val="0"/>
          <w:i w:val="0"/>
          <w:color w:val="6E738C"/>
          <w:sz w:val="22"/>
        </w:rPr>
        <w:t>[Referencia 2.]</w:t>
      </w:r>
    </w:p>
    <w:p>
      <w:pPr>
        <w:pStyle w:val="Heading1"/>
      </w:pPr>
      <w:r>
        <w:t>Antes de enviar</w:t>
      </w:r>
    </w:p>
    <w:tbl>
      <w:tblPr>
        <w:tblStyle w:val="TableGrid"/>
        <w:tblW w:type="auto" w:w="0"/>
        <w:jc w:val="left"/>
        <w:tblLook w:firstColumn="1" w:firstRow="1" w:lastColumn="0" w:lastRow="0" w:noHBand="0" w:noVBand="1" w:val="04A0"/>
      </w:tblPr>
      <w:tblGrid>
        <w:gridCol w:w="4759"/>
        <w:gridCol w:w="4759"/>
      </w:tblGrid>
      <w:tr>
        <w:tc>
          <w:tcPr>
            <w:tcW w:type="dxa" w:w="3742"/>
            <w:shd w:fill="EFECF7"/>
          </w:tcPr>
          <w:p>
            <w:r/>
            <w:r>
              <w:rPr>
                <w:b/>
                <w:color w:val="503B96"/>
                <w:sz w:val="16"/>
                <w:spacing w:val="30"/>
              </w:rPr>
              <w:t>REVISIÓN</w:t>
            </w:r>
          </w:p>
        </w:tc>
        <w:tc>
          <w:tcPr>
            <w:tcW w:type="dxa" w:w="5556"/>
            <w:shd w:fill="EFECF7"/>
          </w:tcPr>
          <w:p>
            <w:r/>
            <w:r>
              <w:rPr>
                <w:b/>
                <w:color w:val="503B96"/>
                <w:sz w:val="16"/>
                <w:spacing w:val="30"/>
              </w:rPr>
              <w:t>CÓMO SE COMPRUEBA</w:t>
            </w:r>
          </w:p>
        </w:tc>
      </w:tr>
      <w:tr>
        <w:tc>
          <w:tcPr>
            <w:tcW w:type="dxa" w:w="3742"/>
          </w:tcPr>
          <w:p>
            <w:r/>
            <w:r>
              <w:rPr>
                <w:b w:val="0"/>
                <w:i w:val="0"/>
                <w:sz w:val="20"/>
              </w:rPr>
              <w:t>Cada componente lleva su nombre en rojo</w:t>
            </w:r>
          </w:p>
        </w:tc>
        <w:tc>
          <w:tcPr>
            <w:tcW w:type="dxa" w:w="5556"/>
          </w:tcPr>
          <w:p>
            <w:r/>
            <w:r>
              <w:rPr>
                <w:b w:val="0"/>
                <w:i w:val="0"/>
                <w:sz w:val="20"/>
              </w:rPr>
              <w:t>En su propia línea, con «Título:» debajo si lo tiene.</w:t>
            </w:r>
          </w:p>
        </w:tc>
      </w:tr>
      <w:tr>
        <w:tc>
          <w:tcPr>
            <w:tcW w:type="dxa" w:w="3742"/>
          </w:tcPr>
          <w:p>
            <w:r/>
            <w:r>
              <w:rPr>
                <w:b w:val="0"/>
                <w:i w:val="0"/>
                <w:sz w:val="20"/>
              </w:rPr>
              <w:t>Cada parte va en tres líneas</w:t>
            </w:r>
          </w:p>
        </w:tc>
        <w:tc>
          <w:tcPr>
            <w:tcW w:type="dxa" w:w="5556"/>
          </w:tcPr>
          <w:p>
            <w:r/>
            <w:r>
              <w:rPr>
                <w:b w:val="0"/>
                <w:i w:val="0"/>
                <w:sz w:val="20"/>
              </w:rPr>
              <w:t>«Tarjeta 1», el título en negrilla y el texto; todas las partes de un bloque con la misma forma.</w:t>
            </w:r>
          </w:p>
        </w:tc>
      </w:tr>
      <w:tr>
        <w:tc>
          <w:tcPr>
            <w:tcW w:type="dxa" w:w="3742"/>
          </w:tcPr>
          <w:p>
            <w:r/>
            <w:r>
              <w:rPr>
                <w:b w:val="0"/>
                <w:i w:val="0"/>
                <w:sz w:val="20"/>
              </w:rPr>
              <w:t>Cada tarjeta lleva «Tarjeta con icono» en rojo</w:t>
            </w:r>
          </w:p>
        </w:tc>
        <w:tc>
          <w:tcPr>
            <w:tcW w:type="dxa" w:w="5556"/>
          </w:tcPr>
          <w:p>
            <w:r/>
            <w:r>
              <w:rPr>
                <w:b w:val="0"/>
                <w:i w:val="0"/>
                <w:sz w:val="20"/>
              </w:rPr>
              <w:t>Y debajo, en color de texto, el rótulo que se lee: Importante, Idea clave, Ponte a prueba… con el párrafo debajo.</w:t>
            </w:r>
          </w:p>
        </w:tc>
      </w:tr>
      <w:tr>
        <w:tc>
          <w:tcPr>
            <w:tcW w:type="dxa" w:w="3742"/>
          </w:tcPr>
          <w:p>
            <w:r/>
            <w:r>
              <w:rPr>
                <w:b w:val="0"/>
                <w:i w:val="0"/>
                <w:sz w:val="20"/>
              </w:rPr>
              <w:t>Cada imagen está vinculada y entregada</w:t>
            </w:r>
          </w:p>
        </w:tc>
        <w:tc>
          <w:tcPr>
            <w:tcW w:type="dxa" w:w="5556"/>
          </w:tcPr>
          <w:p>
            <w:r/>
            <w:r>
              <w:rPr>
                <w:b w:val="0"/>
                <w:i w:val="0"/>
                <w:sz w:val="20"/>
              </w:rPr>
              <w:t>«Vincular Imagen-N» en el sitio exacto, y el PNG con ese nombre en Imagenes/.</w:t>
            </w:r>
          </w:p>
        </w:tc>
      </w:tr>
      <w:tr>
        <w:tc>
          <w:tcPr>
            <w:tcW w:type="dxa" w:w="3742"/>
          </w:tcPr>
          <w:p>
            <w:r/>
            <w:r>
              <w:rPr>
                <w:b w:val="0"/>
                <w:i w:val="0"/>
                <w:sz w:val="20"/>
              </w:rPr>
              <w:t>Las negrillas están donde el curso debe destacar</w:t>
            </w:r>
          </w:p>
        </w:tc>
        <w:tc>
          <w:tcPr>
            <w:tcW w:type="dxa" w:w="5556"/>
          </w:tcPr>
          <w:p>
            <w:r/>
            <w:r>
              <w:rPr>
                <w:b w:val="0"/>
                <w:i w:val="0"/>
                <w:sz w:val="20"/>
              </w:rPr>
              <w:t>Una por frase; se verifican tramo por tramo.</w:t>
            </w:r>
          </w:p>
        </w:tc>
      </w:tr>
      <w:tr>
        <w:tc>
          <w:tcPr>
            <w:tcW w:type="dxa" w:w="3742"/>
          </w:tcPr>
          <w:p>
            <w:r/>
            <w:r>
              <w:rPr>
                <w:b w:val="0"/>
                <w:i w:val="0"/>
                <w:sz w:val="20"/>
              </w:rPr>
              <w:t>Se borró lo que está entre corchetes</w:t>
            </w:r>
          </w:p>
        </w:tc>
        <w:tc>
          <w:tcPr>
            <w:tcW w:type="dxa" w:w="5556"/>
          </w:tcPr>
          <w:p>
            <w:r/>
            <w:r>
              <w:rPr>
                <w:b w:val="0"/>
                <w:i w:val="0"/>
                <w:sz w:val="20"/>
              </w:rPr>
              <w:t>Los corchetes son guía de la plantilla, no contenido.</w:t>
            </w:r>
          </w:p>
        </w:tc>
      </w:tr>
    </w:tbl>
    <w:p>
      <w:pPr>
        <w:spacing w:after="80"/>
      </w:pPr>
    </w:p>
    <w:sectPr w:rsidR="00FC693F" w:rsidRPr="0006063C" w:rsidSect="00034616">
      <w:pgSz w:w="12240" w:h="15840"/>
      <w:pgMar w:top="1191" w:right="1361" w:bottom="119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Arial" w:hAnsi="Arial" w:eastAsia="Arial"/>
      <w:color w:val="30365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80"/>
      <w:outlineLvl w:val="0"/>
    </w:pPr>
    <w:rPr>
      <w:rFonts w:asciiTheme="majorHAnsi" w:eastAsiaTheme="majorEastAsia" w:hAnsiTheme="majorHAnsi" w:cstheme="majorBidi" w:ascii="Arial" w:hAnsi="Arial" w:eastAsia="Arial"/>
      <w:b/>
      <w:bCs/>
      <w:color w:val="503B96"/>
      <w:sz w:val="30"/>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Arial" w:hAnsi="Arial" w:eastAsia="Arial"/>
      <w:b/>
      <w:bCs/>
      <w:color w:val="30365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303651"/>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b w:val="0"/>
      <w:color w:val="303651"/>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